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EB82" w14:textId="77777777" w:rsidR="0022469B" w:rsidRDefault="0062099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PRE-WORKSHOP EVALUATION SURVEY</w:t>
      </w:r>
      <w:r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Transitions Theatre: Performance-based interprofessional education on transition support</w:t>
      </w:r>
    </w:p>
    <w:p w14:paraId="07128504" w14:textId="77777777" w:rsidR="0022469B" w:rsidRDefault="0022469B">
      <w:pPr>
        <w:spacing w:after="0" w:line="240" w:lineRule="auto"/>
        <w:rPr>
          <w:b/>
          <w:sz w:val="24"/>
          <w:szCs w:val="24"/>
        </w:rPr>
      </w:pPr>
    </w:p>
    <w:p w14:paraId="6C859310" w14:textId="77777777" w:rsidR="0022469B" w:rsidRDefault="00620992">
      <w:pPr>
        <w:spacing w:after="0" w:line="240" w:lineRule="auto"/>
        <w:ind w:right="-360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>PLEASE READ:</w:t>
      </w:r>
      <w:r>
        <w:rPr>
          <w:b/>
        </w:rPr>
        <w:t xml:space="preserve"> </w:t>
      </w:r>
      <w:r>
        <w:t xml:space="preserve"> </w:t>
      </w:r>
      <w:r>
        <w:rPr>
          <w:color w:val="00000A"/>
          <w:sz w:val="24"/>
          <w:szCs w:val="24"/>
        </w:rPr>
        <w:t>Thank you for taking part in today’s Transitions Theatre workshop! We are inviting you to complete anonymous pre- and post- workshop surveys. Your feedback will help us learn whether/how the</w:t>
      </w:r>
      <w:r>
        <w:rPr>
          <w:color w:val="000000"/>
          <w:sz w:val="24"/>
          <w:szCs w:val="24"/>
        </w:rPr>
        <w:t xml:space="preserve"> Transitions Theatre provides learners with an opportunity to enha</w:t>
      </w:r>
      <w:r>
        <w:rPr>
          <w:color w:val="000000"/>
          <w:sz w:val="24"/>
          <w:szCs w:val="24"/>
        </w:rPr>
        <w:t xml:space="preserve">nce their interprofessional competencies in the context of transition support services. </w:t>
      </w:r>
    </w:p>
    <w:p w14:paraId="5B67B7E2" w14:textId="77777777" w:rsidR="0022469B" w:rsidRDefault="0022469B">
      <w:pPr>
        <w:spacing w:after="0" w:line="240" w:lineRule="auto"/>
        <w:rPr>
          <w:b/>
          <w:sz w:val="28"/>
          <w:szCs w:val="28"/>
        </w:rPr>
      </w:pPr>
    </w:p>
    <w:p w14:paraId="350648AC" w14:textId="77777777" w:rsidR="0022469B" w:rsidRDefault="006209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1. Background </w:t>
      </w:r>
    </w:p>
    <w:p w14:paraId="4D1EB3B8" w14:textId="77777777" w:rsidR="0022469B" w:rsidRDefault="0022469B">
      <w:pPr>
        <w:spacing w:after="0" w:line="240" w:lineRule="auto"/>
        <w:rPr>
          <w:color w:val="00000A"/>
          <w:sz w:val="24"/>
          <w:szCs w:val="24"/>
        </w:rPr>
      </w:pPr>
    </w:p>
    <w:p w14:paraId="2DE16D64" w14:textId="2FCFC48C" w:rsidR="0022469B" w:rsidRDefault="00620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Role:                      ◻ Clinician    ◻ Trainee (e.g. </w:t>
      </w:r>
      <w:proofErr w:type="gramStart"/>
      <w:r>
        <w:rPr>
          <w:color w:val="000000"/>
          <w:sz w:val="24"/>
          <w:szCs w:val="24"/>
        </w:rPr>
        <w:t xml:space="preserve">fellow)  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 xml:space="preserve"> ◻ Student    </w:t>
      </w:r>
    </w:p>
    <w:p w14:paraId="3C2E5D1C" w14:textId="77777777" w:rsidR="0022469B" w:rsidRDefault="00620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59B6D576" w14:textId="77777777" w:rsidR="0022469B" w:rsidRDefault="006209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Discipline:            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Nursing    </w:t>
      </w:r>
      <w:proofErr w:type="gramStart"/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Physician</w:t>
      </w:r>
      <w:proofErr w:type="gramEnd"/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T   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PT   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SLP </w:t>
      </w:r>
    </w:p>
    <w:p w14:paraId="5627E4FC" w14:textId="77777777" w:rsidR="0022469B" w:rsidRDefault="0022469B">
      <w:pPr>
        <w:spacing w:after="0" w:line="240" w:lineRule="auto"/>
        <w:rPr>
          <w:sz w:val="24"/>
          <w:szCs w:val="24"/>
        </w:rPr>
      </w:pPr>
    </w:p>
    <w:p w14:paraId="53887E93" w14:textId="77777777" w:rsidR="0022469B" w:rsidRDefault="0062099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Psychology/psychiatry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Social Work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Other: _______     </w:t>
      </w:r>
    </w:p>
    <w:p w14:paraId="366C9DE0" w14:textId="77777777" w:rsidR="0022469B" w:rsidRDefault="0022469B">
      <w:pPr>
        <w:spacing w:after="0" w:line="240" w:lineRule="auto"/>
        <w:rPr>
          <w:b/>
          <w:sz w:val="28"/>
          <w:szCs w:val="28"/>
        </w:rPr>
      </w:pPr>
    </w:p>
    <w:p w14:paraId="7FF1775C" w14:textId="77777777" w:rsidR="0022469B" w:rsidRDefault="0062099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Part 2. Learning objectives</w:t>
      </w:r>
      <w:r>
        <w:rPr>
          <w:b/>
          <w:sz w:val="28"/>
          <w:szCs w:val="28"/>
          <w:vertAlign w:val="superscript"/>
        </w:rPr>
        <w:footnoteReference w:id="1"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please circle your response</w:t>
      </w:r>
      <w:r>
        <w:rPr>
          <w:sz w:val="24"/>
          <w:szCs w:val="24"/>
        </w:rPr>
        <w:t>)</w:t>
      </w:r>
    </w:p>
    <w:p w14:paraId="6D7CEE38" w14:textId="77777777" w:rsidR="0022469B" w:rsidRDefault="0022469B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1079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1"/>
        <w:gridCol w:w="1097"/>
        <w:gridCol w:w="1099"/>
        <w:gridCol w:w="1099"/>
        <w:gridCol w:w="1099"/>
        <w:gridCol w:w="1093"/>
      </w:tblGrid>
      <w:tr w:rsidR="0022469B" w14:paraId="7D5710CC" w14:textId="77777777">
        <w:tc>
          <w:tcPr>
            <w:tcW w:w="5311" w:type="dxa"/>
          </w:tcPr>
          <w:p w14:paraId="6CCBC676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6089A144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99" w:type="dxa"/>
          </w:tcPr>
          <w:p w14:paraId="1AFC860C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099" w:type="dxa"/>
          </w:tcPr>
          <w:p w14:paraId="64AF33C1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1099" w:type="dxa"/>
          </w:tcPr>
          <w:p w14:paraId="30615233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093" w:type="dxa"/>
          </w:tcPr>
          <w:p w14:paraId="209B3543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</w:tr>
      <w:tr w:rsidR="0022469B" w14:paraId="4BB436FC" w14:textId="77777777">
        <w:trPr>
          <w:trHeight w:val="743"/>
        </w:trPr>
        <w:tc>
          <w:tcPr>
            <w:tcW w:w="5311" w:type="dxa"/>
          </w:tcPr>
          <w:p w14:paraId="102C4A90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clients’ and families’ perspectives on transition.</w:t>
            </w:r>
          </w:p>
        </w:tc>
        <w:tc>
          <w:tcPr>
            <w:tcW w:w="1097" w:type="dxa"/>
          </w:tcPr>
          <w:p w14:paraId="0E3531E2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9C76E17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62D72AAA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738CB27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77A68E76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779F085C" w14:textId="77777777">
        <w:tc>
          <w:tcPr>
            <w:tcW w:w="5311" w:type="dxa"/>
          </w:tcPr>
          <w:p w14:paraId="5BAE2D99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my role and responsibilities in an interprofessional team supporting clients and families in transition to adulthood.</w:t>
            </w:r>
          </w:p>
        </w:tc>
        <w:tc>
          <w:tcPr>
            <w:tcW w:w="1097" w:type="dxa"/>
          </w:tcPr>
          <w:p w14:paraId="44182E6F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EBA28B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76B9173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35BCD3A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280F8CF3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77E9F3E3" w14:textId="77777777">
        <w:tc>
          <w:tcPr>
            <w:tcW w:w="5311" w:type="dxa"/>
          </w:tcPr>
          <w:p w14:paraId="2B10B991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the role and responsibilities of other professionals in an interprofessional team supporting clients </w:t>
            </w:r>
            <w:r>
              <w:rPr>
                <w:sz w:val="24"/>
                <w:szCs w:val="24"/>
              </w:rPr>
              <w:t>and families in transition to adulthood.</w:t>
            </w:r>
          </w:p>
        </w:tc>
        <w:tc>
          <w:tcPr>
            <w:tcW w:w="1097" w:type="dxa"/>
          </w:tcPr>
          <w:p w14:paraId="3BABCB2A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489DDBC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6B05531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46522FA4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59FA71B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1C692240" w14:textId="77777777">
        <w:tc>
          <w:tcPr>
            <w:tcW w:w="5311" w:type="dxa"/>
          </w:tcPr>
          <w:p w14:paraId="653E4D50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confident in partnering with clients and   families when supporting them in transition to adulthood.</w:t>
            </w:r>
          </w:p>
        </w:tc>
        <w:tc>
          <w:tcPr>
            <w:tcW w:w="1097" w:type="dxa"/>
          </w:tcPr>
          <w:p w14:paraId="2228EE06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17402E9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4489C4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40A0B4A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703E2D9F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402F7EAA" w14:textId="77777777">
        <w:tc>
          <w:tcPr>
            <w:tcW w:w="5311" w:type="dxa"/>
          </w:tcPr>
          <w:p w14:paraId="0853C3E6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confident in providing transition support according to individual clients’ and families’ needs and hopes for the future.  </w:t>
            </w:r>
          </w:p>
        </w:tc>
        <w:tc>
          <w:tcPr>
            <w:tcW w:w="1097" w:type="dxa"/>
          </w:tcPr>
          <w:p w14:paraId="108F0F72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B50476D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1D11796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3D829A0D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565CC647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91B16AC" w14:textId="77777777" w:rsidR="0022469B" w:rsidRDefault="0022469B">
      <w:pPr>
        <w:rPr>
          <w:b/>
          <w:sz w:val="28"/>
          <w:szCs w:val="28"/>
        </w:rPr>
      </w:pPr>
    </w:p>
    <w:p w14:paraId="1F41B94D" w14:textId="77777777" w:rsidR="0022469B" w:rsidRDefault="0022469B">
      <w:pPr>
        <w:spacing w:line="240" w:lineRule="auto"/>
        <w:rPr>
          <w:b/>
          <w:sz w:val="28"/>
          <w:szCs w:val="28"/>
        </w:rPr>
      </w:pPr>
    </w:p>
    <w:p w14:paraId="2431EB8E" w14:textId="77777777" w:rsidR="0022469B" w:rsidRDefault="006209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POST-WORKSHOP EVALUATION SURVEY</w:t>
      </w:r>
      <w:r>
        <w:rPr>
          <w:b/>
          <w:sz w:val="28"/>
          <w:szCs w:val="28"/>
        </w:rPr>
        <w:t>: Transitions Theatre: Performance-based interprofessional education on transition support</w:t>
      </w:r>
    </w:p>
    <w:p w14:paraId="2A265E1C" w14:textId="77777777" w:rsidR="0022469B" w:rsidRDefault="0062099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Part 1. Learning Objectives</w:t>
      </w:r>
      <w:r>
        <w:rPr>
          <w:sz w:val="24"/>
          <w:szCs w:val="24"/>
        </w:rPr>
        <w:t xml:space="preserve"> </w:t>
      </w:r>
    </w:p>
    <w:p w14:paraId="1CF52281" w14:textId="77777777" w:rsidR="0022469B" w:rsidRDefault="0022469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1170"/>
        <w:gridCol w:w="1080"/>
        <w:gridCol w:w="1080"/>
        <w:gridCol w:w="1080"/>
        <w:gridCol w:w="1080"/>
      </w:tblGrid>
      <w:tr w:rsidR="0022469B" w14:paraId="23D38FE5" w14:textId="77777777">
        <w:tc>
          <w:tcPr>
            <w:tcW w:w="5310" w:type="dxa"/>
          </w:tcPr>
          <w:p w14:paraId="03396989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9268DD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14:paraId="27CDB3B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14:paraId="197349C5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1080" w:type="dxa"/>
          </w:tcPr>
          <w:p w14:paraId="76E1D47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14:paraId="509FF70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</w:tr>
      <w:tr w:rsidR="0022469B" w14:paraId="1C4D8745" w14:textId="77777777">
        <w:tc>
          <w:tcPr>
            <w:tcW w:w="5310" w:type="dxa"/>
          </w:tcPr>
          <w:p w14:paraId="06441651" w14:textId="77777777" w:rsidR="0022469B" w:rsidRDefault="0062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 w:val="24"/>
                <w:szCs w:val="24"/>
              </w:rPr>
              <w:t>feel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I understand clients’ and families’ perspectives on transition.</w:t>
            </w:r>
          </w:p>
        </w:tc>
        <w:tc>
          <w:tcPr>
            <w:tcW w:w="1170" w:type="dxa"/>
          </w:tcPr>
          <w:p w14:paraId="7D18D7E5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D1F6E6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9DBCD05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005523F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D518AFA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69967BA6" w14:textId="77777777">
        <w:tc>
          <w:tcPr>
            <w:tcW w:w="5310" w:type="dxa"/>
          </w:tcPr>
          <w:p w14:paraId="654B19E3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my role and responsibilities in an interprofessional team supporting clients and families in transition to adulthood.</w:t>
            </w:r>
          </w:p>
        </w:tc>
        <w:tc>
          <w:tcPr>
            <w:tcW w:w="1170" w:type="dxa"/>
          </w:tcPr>
          <w:p w14:paraId="0D2CFFA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25913A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E546B12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079C9D95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1E562357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75CC473B" w14:textId="77777777">
        <w:tc>
          <w:tcPr>
            <w:tcW w:w="5310" w:type="dxa"/>
          </w:tcPr>
          <w:p w14:paraId="4D126E3D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the role and responsibilities of other professionals in an interprofessional team supporting clients and families in transition to adulthood.</w:t>
            </w:r>
          </w:p>
        </w:tc>
        <w:tc>
          <w:tcPr>
            <w:tcW w:w="1170" w:type="dxa"/>
          </w:tcPr>
          <w:p w14:paraId="571BF95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7388C7D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F727F1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6833DFF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3EE3DF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76F7B8AA" w14:textId="77777777">
        <w:tc>
          <w:tcPr>
            <w:tcW w:w="5310" w:type="dxa"/>
          </w:tcPr>
          <w:p w14:paraId="38D5911A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confident in partnering with clients and   families when supporting them in transitio</w:t>
            </w:r>
            <w:r>
              <w:rPr>
                <w:sz w:val="24"/>
                <w:szCs w:val="24"/>
              </w:rPr>
              <w:t>n to adulthood.</w:t>
            </w:r>
          </w:p>
        </w:tc>
        <w:tc>
          <w:tcPr>
            <w:tcW w:w="1170" w:type="dxa"/>
          </w:tcPr>
          <w:p w14:paraId="742C773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8E6AB4F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446DB3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D551EA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2584E952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0108B3FA" w14:textId="77777777">
        <w:tc>
          <w:tcPr>
            <w:tcW w:w="5310" w:type="dxa"/>
          </w:tcPr>
          <w:p w14:paraId="187455B6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confident in providing transition support according to individual clients’ and families’ needs and hopes for the future.  </w:t>
            </w:r>
          </w:p>
        </w:tc>
        <w:tc>
          <w:tcPr>
            <w:tcW w:w="1170" w:type="dxa"/>
          </w:tcPr>
          <w:p w14:paraId="4208D5A6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7F9136D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96B196F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CBB932F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430A667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5ED36C4" w14:textId="77777777" w:rsidR="0022469B" w:rsidRDefault="0022469B">
      <w:pPr>
        <w:spacing w:after="0" w:line="240" w:lineRule="auto"/>
        <w:rPr>
          <w:sz w:val="24"/>
          <w:szCs w:val="24"/>
        </w:rPr>
        <w:sectPr w:rsidR="0022469B">
          <w:footerReference w:type="default" r:id="rId8"/>
          <w:pgSz w:w="12240" w:h="15840"/>
          <w:pgMar w:top="1440" w:right="1080" w:bottom="1440" w:left="1080" w:header="720" w:footer="720" w:gutter="0"/>
          <w:pgNumType w:start="1"/>
          <w:cols w:space="720"/>
        </w:sectPr>
      </w:pPr>
    </w:p>
    <w:p w14:paraId="385AD8D8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03D9B08" w14:textId="77777777" w:rsidR="0022469B" w:rsidRDefault="006209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Part 2. Learning Evaluation</w:t>
      </w:r>
    </w:p>
    <w:tbl>
      <w:tblPr>
        <w:tblStyle w:val="a4"/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1170"/>
        <w:gridCol w:w="1080"/>
        <w:gridCol w:w="1080"/>
        <w:gridCol w:w="1080"/>
        <w:gridCol w:w="1080"/>
      </w:tblGrid>
      <w:tr w:rsidR="0022469B" w14:paraId="4189EE77" w14:textId="77777777">
        <w:tc>
          <w:tcPr>
            <w:tcW w:w="5310" w:type="dxa"/>
          </w:tcPr>
          <w:p w14:paraId="26713D1A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1D4F3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14:paraId="35936B8F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14:paraId="73921B65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1080" w:type="dxa"/>
          </w:tcPr>
          <w:p w14:paraId="4731F8B6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14:paraId="631F443E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</w:tr>
      <w:tr w:rsidR="0022469B" w14:paraId="02AC1D5A" w14:textId="77777777">
        <w:tc>
          <w:tcPr>
            <w:tcW w:w="5310" w:type="dxa"/>
          </w:tcPr>
          <w:p w14:paraId="638E334E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Overall, what I learned today will be applicable  </w:t>
            </w:r>
          </w:p>
          <w:p w14:paraId="61531CA3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my current/future practice. </w:t>
            </w:r>
          </w:p>
        </w:tc>
        <w:tc>
          <w:tcPr>
            <w:tcW w:w="1170" w:type="dxa"/>
          </w:tcPr>
          <w:p w14:paraId="4C7E893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D638B7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EEAA88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B4F26E4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693E45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40CE3568" w14:textId="77777777">
        <w:tc>
          <w:tcPr>
            <w:tcW w:w="5310" w:type="dxa"/>
          </w:tcPr>
          <w:p w14:paraId="1FEEB234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Overall, this IPE experience was beneficial to my learning.</w:t>
            </w:r>
          </w:p>
        </w:tc>
        <w:tc>
          <w:tcPr>
            <w:tcW w:w="1170" w:type="dxa"/>
          </w:tcPr>
          <w:p w14:paraId="23374AB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B390B9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67E8EE5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03CEEB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6C9F92C3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37FBE275" w14:textId="77777777">
        <w:tc>
          <w:tcPr>
            <w:tcW w:w="5310" w:type="dxa"/>
          </w:tcPr>
          <w:p w14:paraId="41E3A648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script provided me with a better understanding of client perspectives on transition to adulthood.</w:t>
            </w:r>
          </w:p>
        </w:tc>
        <w:tc>
          <w:tcPr>
            <w:tcW w:w="1170" w:type="dxa"/>
          </w:tcPr>
          <w:p w14:paraId="556EE74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AAB87CE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4185AAB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3FF36096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76CD2B1D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2B7C8AED" w14:textId="77777777">
        <w:tc>
          <w:tcPr>
            <w:tcW w:w="5310" w:type="dxa"/>
          </w:tcPr>
          <w:p w14:paraId="552B8422" w14:textId="77777777" w:rsidR="0022469B" w:rsidRDefault="0062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The interactive discussions provided me with an enhanced appreciation of how to consider partnerships with clients/families in a team context.</w:t>
            </w:r>
          </w:p>
        </w:tc>
        <w:tc>
          <w:tcPr>
            <w:tcW w:w="1170" w:type="dxa"/>
          </w:tcPr>
          <w:p w14:paraId="01790032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A092A9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CB3FE6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033C46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6D031D0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0EF3575E" w14:textId="77777777">
        <w:tc>
          <w:tcPr>
            <w:tcW w:w="5310" w:type="dxa"/>
          </w:tcPr>
          <w:p w14:paraId="63EA7EBC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length of the learning activity was sufficient.</w:t>
            </w:r>
          </w:p>
          <w:p w14:paraId="360CEDEE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910921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BC0380A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832DBB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22477C3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7C136414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58EC0568" w14:textId="77777777">
        <w:tc>
          <w:tcPr>
            <w:tcW w:w="5310" w:type="dxa"/>
          </w:tcPr>
          <w:p w14:paraId="286B6D9E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There was sufficient time allotted to active learning in teams.</w:t>
            </w:r>
          </w:p>
        </w:tc>
        <w:tc>
          <w:tcPr>
            <w:tcW w:w="1170" w:type="dxa"/>
          </w:tcPr>
          <w:p w14:paraId="3C591047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FD25161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288CB1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4E2C99A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1B5CF9E8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6E0DB1F6" w14:textId="77777777">
        <w:tc>
          <w:tcPr>
            <w:tcW w:w="5310" w:type="dxa"/>
          </w:tcPr>
          <w:p w14:paraId="71985599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18C138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14:paraId="5CB97E3F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14:paraId="532D2F4C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1080" w:type="dxa"/>
          </w:tcPr>
          <w:p w14:paraId="077C4C7B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14:paraId="468EC44E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</w:tr>
      <w:tr w:rsidR="0022469B" w14:paraId="564C8484" w14:textId="77777777">
        <w:tc>
          <w:tcPr>
            <w:tcW w:w="5310" w:type="dxa"/>
          </w:tcPr>
          <w:p w14:paraId="1E710B1A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facilitator was effective and efficient.</w:t>
            </w:r>
          </w:p>
          <w:p w14:paraId="71C3AB1A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A87E94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B0DF554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18986EE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40A5C7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C8ADCFC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0A221787" w14:textId="77777777">
        <w:tc>
          <w:tcPr>
            <w:tcW w:w="5310" w:type="dxa"/>
          </w:tcPr>
          <w:p w14:paraId="5084950B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facilitator increased my appreciation and understanding of interprofessional education.</w:t>
            </w:r>
          </w:p>
        </w:tc>
        <w:tc>
          <w:tcPr>
            <w:tcW w:w="1170" w:type="dxa"/>
          </w:tcPr>
          <w:p w14:paraId="09569FB7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B39E55A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7209E8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96EDCBE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4D1718E0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69B" w14:paraId="29BC498E" w14:textId="77777777">
        <w:tc>
          <w:tcPr>
            <w:tcW w:w="5310" w:type="dxa"/>
          </w:tcPr>
          <w:p w14:paraId="58ED5AD3" w14:textId="77777777" w:rsidR="0022469B" w:rsidRDefault="00620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facilitator offered opportunities for reflection.</w:t>
            </w:r>
          </w:p>
          <w:p w14:paraId="24C2471E" w14:textId="77777777" w:rsidR="0022469B" w:rsidRDefault="002246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2F040B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2BAF20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8E42D85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04B31086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648DA9E9" w14:textId="77777777" w:rsidR="0022469B" w:rsidRDefault="0062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75E945E" w14:textId="77777777" w:rsidR="0022469B" w:rsidRDefault="0022469B">
      <w:pPr>
        <w:rPr>
          <w:b/>
          <w:sz w:val="28"/>
          <w:szCs w:val="28"/>
        </w:rPr>
      </w:pPr>
    </w:p>
    <w:p w14:paraId="426EB470" w14:textId="77777777" w:rsidR="0022469B" w:rsidRDefault="0062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3. Comments</w:t>
      </w:r>
    </w:p>
    <w:p w14:paraId="2C0D01CF" w14:textId="77777777" w:rsidR="0022469B" w:rsidRDefault="00620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 one key learning that you could implement in your current/future practice. </w:t>
      </w:r>
    </w:p>
    <w:p w14:paraId="0A0B22DE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4548C2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051776" w14:textId="77777777" w:rsidR="0022469B" w:rsidRDefault="00620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What is one thing that you were able to learn or teach about your profession or someone else’s profession?</w:t>
      </w:r>
    </w:p>
    <w:p w14:paraId="6F61F3AA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CDACE2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6E11C6" w14:textId="77777777" w:rsidR="0022469B" w:rsidRDefault="00620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did you like most about this learning experience? </w:t>
      </w:r>
    </w:p>
    <w:p w14:paraId="65ACB131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16A3F5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9CAAD8" w14:textId="7E1EFA3C" w:rsidR="0022469B" w:rsidRDefault="00620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changes, if any, would you recommend </w:t>
      </w:r>
      <w:r w:rsidR="00590A62">
        <w:rPr>
          <w:color w:val="000000"/>
          <w:sz w:val="24"/>
          <w:szCs w:val="24"/>
        </w:rPr>
        <w:t>improving</w:t>
      </w:r>
      <w:r>
        <w:rPr>
          <w:color w:val="000000"/>
          <w:sz w:val="24"/>
          <w:szCs w:val="24"/>
        </w:rPr>
        <w:t xml:space="preserve"> this learning experience for learner</w:t>
      </w:r>
      <w:r>
        <w:rPr>
          <w:color w:val="000000"/>
          <w:sz w:val="24"/>
          <w:szCs w:val="24"/>
        </w:rPr>
        <w:t xml:space="preserve">s? </w:t>
      </w:r>
    </w:p>
    <w:p w14:paraId="0D530D31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2DD9C8" w14:textId="77777777" w:rsidR="0022469B" w:rsidRDefault="002246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08A459" w14:textId="77777777" w:rsidR="0022469B" w:rsidRDefault="00620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22469B">
          <w:footerReference w:type="default" r:id="rId9"/>
          <w:type w:val="continuous"/>
          <w:pgSz w:w="12240" w:h="15840"/>
          <w:pgMar w:top="1440" w:right="1077" w:bottom="1440" w:left="1077" w:header="720" w:footer="720" w:gutter="0"/>
          <w:cols w:space="720"/>
        </w:sectPr>
      </w:pPr>
      <w:r>
        <w:rPr>
          <w:color w:val="000000"/>
          <w:sz w:val="24"/>
          <w:szCs w:val="24"/>
        </w:rPr>
        <w:t>What other comments/feedback do you hav</w:t>
      </w:r>
      <w:r>
        <w:rPr>
          <w:sz w:val="24"/>
          <w:szCs w:val="24"/>
        </w:rPr>
        <w:t>e?</w:t>
      </w:r>
    </w:p>
    <w:p w14:paraId="2E95CA3E" w14:textId="77777777" w:rsidR="0022469B" w:rsidRDefault="0022469B">
      <w:pPr>
        <w:rPr>
          <w:sz w:val="24"/>
          <w:szCs w:val="24"/>
        </w:rPr>
      </w:pPr>
    </w:p>
    <w:sectPr w:rsidR="0022469B">
      <w:footerReference w:type="default" r:id="rId10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6752" w14:textId="77777777" w:rsidR="00620992" w:rsidRDefault="00620992">
      <w:pPr>
        <w:spacing w:after="0" w:line="240" w:lineRule="auto"/>
      </w:pPr>
      <w:r>
        <w:separator/>
      </w:r>
    </w:p>
  </w:endnote>
  <w:endnote w:type="continuationSeparator" w:id="0">
    <w:p w14:paraId="33BB3327" w14:textId="77777777" w:rsidR="00620992" w:rsidRDefault="0062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F0AC" w14:textId="77777777" w:rsidR="0022469B" w:rsidRDefault="0022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C69" w14:textId="77777777" w:rsidR="0022469B" w:rsidRDefault="0022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32604A5" w14:textId="77777777" w:rsidR="0022469B" w:rsidRDefault="0022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1731" w14:textId="77777777" w:rsidR="0022469B" w:rsidRDefault="0022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B9CB182" w14:textId="77777777" w:rsidR="0022469B" w:rsidRDefault="00620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Please place your completed survey back into the envelope.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AB4A" w14:textId="77777777" w:rsidR="00620992" w:rsidRDefault="00620992">
      <w:pPr>
        <w:spacing w:after="0" w:line="240" w:lineRule="auto"/>
      </w:pPr>
      <w:r>
        <w:separator/>
      </w:r>
    </w:p>
  </w:footnote>
  <w:footnote w:type="continuationSeparator" w:id="0">
    <w:p w14:paraId="29D30637" w14:textId="77777777" w:rsidR="00620992" w:rsidRDefault="00620992">
      <w:pPr>
        <w:spacing w:after="0" w:line="240" w:lineRule="auto"/>
      </w:pPr>
      <w:r>
        <w:continuationSeparator/>
      </w:r>
    </w:p>
  </w:footnote>
  <w:footnote w:id="1">
    <w:p w14:paraId="4FF23E90" w14:textId="77777777" w:rsidR="0022469B" w:rsidRDefault="00620992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Item phrasing has been revised for future workshops. The original item phrasing is shown in the Figure.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382"/>
    <w:multiLevelType w:val="multilevel"/>
    <w:tmpl w:val="73481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FF4"/>
    <w:multiLevelType w:val="multilevel"/>
    <w:tmpl w:val="7E90B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9B"/>
    <w:rsid w:val="0022469B"/>
    <w:rsid w:val="00590A62"/>
    <w:rsid w:val="00620992"/>
    <w:rsid w:val="007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75041"/>
  <w15:docId w15:val="{B56A435E-F5FB-6441-AC3F-97890EF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A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6"/>
  </w:style>
  <w:style w:type="paragraph" w:styleId="Footer">
    <w:name w:val="footer"/>
    <w:basedOn w:val="Normal"/>
    <w:link w:val="FooterChar"/>
    <w:uiPriority w:val="99"/>
    <w:unhideWhenUsed/>
    <w:rsid w:val="000A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6"/>
  </w:style>
  <w:style w:type="paragraph" w:styleId="BalloonText">
    <w:name w:val="Balloon Text"/>
    <w:basedOn w:val="Normal"/>
    <w:link w:val="BalloonTextChar"/>
    <w:uiPriority w:val="99"/>
    <w:semiHidden/>
    <w:unhideWhenUsed/>
    <w:rsid w:val="000A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226"/>
    <w:pPr>
      <w:ind w:left="720"/>
      <w:contextualSpacing/>
    </w:pPr>
  </w:style>
  <w:style w:type="table" w:styleId="TableGrid">
    <w:name w:val="Table Grid"/>
    <w:basedOn w:val="TableNormal"/>
    <w:uiPriority w:val="59"/>
    <w:rsid w:val="00B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mXMK+rNb7NBy+YZrWMrj85v3g==">AMUW2mWfTfBHWQxFZAIth1VgsEoQ3v5OC5UapDu47Y9i9ZSUNJ9BtDj2N+IuYNX3ekTrcCJnObaa2q3X4F9Qg63NqT/PdkRB/DzRv1I9vzZvmd/pFTg5UPDGhU1quZzeLA7XE11FTrmH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Oh</dc:creator>
  <cp:lastModifiedBy>Yukari Seko</cp:lastModifiedBy>
  <cp:revision>3</cp:revision>
  <dcterms:created xsi:type="dcterms:W3CDTF">2021-09-30T18:59:00Z</dcterms:created>
  <dcterms:modified xsi:type="dcterms:W3CDTF">2022-02-16T15:38:00Z</dcterms:modified>
</cp:coreProperties>
</file>